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7D5E" w14:textId="77777777" w:rsidR="003777BF" w:rsidRPr="00702FCE" w:rsidRDefault="003777BF" w:rsidP="003777BF">
      <w:pPr>
        <w:jc w:val="right"/>
        <w:rPr>
          <w:b/>
          <w:bCs/>
        </w:rPr>
      </w:pPr>
      <w:r w:rsidRPr="00702FCE">
        <w:rPr>
          <w:b/>
          <w:bCs/>
        </w:rPr>
        <w:t>SIA “ApexGlobal”</w:t>
      </w:r>
      <w:r w:rsidRPr="00702FCE">
        <w:rPr>
          <w:b/>
          <w:bCs/>
        </w:rPr>
        <w:t xml:space="preserve"> </w:t>
      </w:r>
    </w:p>
    <w:p w14:paraId="45570011" w14:textId="0D5A35F2" w:rsidR="003777BF" w:rsidRPr="00702FCE" w:rsidRDefault="003777BF" w:rsidP="003777BF">
      <w:pPr>
        <w:jc w:val="right"/>
        <w:rPr>
          <w:sz w:val="20"/>
          <w:szCs w:val="20"/>
        </w:rPr>
      </w:pPr>
      <w:r w:rsidRPr="00702FCE">
        <w:rPr>
          <w:sz w:val="20"/>
          <w:szCs w:val="20"/>
        </w:rPr>
        <w:t>Ābeļi, Priekuļu pagasts, Cēsu novads, LV-4154</w:t>
      </w:r>
    </w:p>
    <w:p w14:paraId="72820377" w14:textId="77777777" w:rsidR="003777BF" w:rsidRPr="00702FCE" w:rsidRDefault="003777BF" w:rsidP="003777BF">
      <w:pPr>
        <w:jc w:val="right"/>
        <w:rPr>
          <w:sz w:val="20"/>
          <w:szCs w:val="20"/>
        </w:rPr>
      </w:pPr>
      <w:r w:rsidRPr="00702FCE">
        <w:rPr>
          <w:sz w:val="20"/>
          <w:szCs w:val="20"/>
        </w:rPr>
        <w:t>Vienotais reģ. Nr.: 40203313036</w:t>
      </w:r>
    </w:p>
    <w:p w14:paraId="150D79C3" w14:textId="6664B18E" w:rsidR="003777BF" w:rsidRPr="00702FCE" w:rsidRDefault="003777BF" w:rsidP="003777BF">
      <w:pPr>
        <w:jc w:val="right"/>
        <w:rPr>
          <w:sz w:val="20"/>
          <w:szCs w:val="20"/>
        </w:rPr>
      </w:pPr>
      <w:r w:rsidRPr="00702FCE">
        <w:rPr>
          <w:sz w:val="20"/>
          <w:szCs w:val="20"/>
        </w:rPr>
        <w:t xml:space="preserve">Kontakti: +371 </w:t>
      </w:r>
      <w:r w:rsidRPr="00702FCE">
        <w:rPr>
          <w:sz w:val="20"/>
          <w:szCs w:val="20"/>
        </w:rPr>
        <w:t xml:space="preserve">29151845; </w:t>
      </w:r>
      <w:hyperlink r:id="rId4" w:history="1">
        <w:r w:rsidRPr="00702FCE">
          <w:rPr>
            <w:rStyle w:val="Hyperlink"/>
            <w:sz w:val="20"/>
            <w:szCs w:val="20"/>
          </w:rPr>
          <w:t>info@homespace.lv</w:t>
        </w:r>
      </w:hyperlink>
    </w:p>
    <w:p w14:paraId="59CD28B9" w14:textId="4CFC0512" w:rsidR="003777BF" w:rsidRPr="00702FCE" w:rsidRDefault="003777BF" w:rsidP="003777BF">
      <w:pPr>
        <w:jc w:val="right"/>
        <w:rPr>
          <w:sz w:val="20"/>
          <w:szCs w:val="20"/>
        </w:rPr>
      </w:pPr>
      <w:r w:rsidRPr="00702FCE">
        <w:rPr>
          <w:sz w:val="20"/>
          <w:szCs w:val="20"/>
        </w:rPr>
        <w:t>Pirkumu platforma: www.HomeSpace.lv</w:t>
      </w:r>
    </w:p>
    <w:p w14:paraId="733372DF" w14:textId="77777777" w:rsidR="003777BF" w:rsidRDefault="003777BF"/>
    <w:p w14:paraId="7B5C40EF" w14:textId="77777777" w:rsidR="003777BF" w:rsidRDefault="003777BF"/>
    <w:p w14:paraId="5946090A" w14:textId="1D33FE99" w:rsidR="003777BF" w:rsidRPr="003777BF" w:rsidRDefault="003777BF" w:rsidP="003777BF">
      <w:pPr>
        <w:jc w:val="center"/>
        <w:rPr>
          <w:b/>
          <w:bCs/>
        </w:rPr>
      </w:pPr>
      <w:r w:rsidRPr="003777BF">
        <w:rPr>
          <w:b/>
          <w:bCs/>
        </w:rPr>
        <w:t>ATTEIKUMA TIESĪBU VEIDLAPA</w:t>
      </w:r>
    </w:p>
    <w:p w14:paraId="1646E173" w14:textId="6EBAEB1A" w:rsidR="003777BF" w:rsidRPr="003777BF" w:rsidRDefault="003777BF" w:rsidP="003777BF">
      <w:pPr>
        <w:jc w:val="center"/>
        <w:rPr>
          <w:i/>
          <w:iCs/>
          <w:sz w:val="22"/>
          <w:szCs w:val="22"/>
        </w:rPr>
      </w:pPr>
      <w:r w:rsidRPr="003777BF">
        <w:rPr>
          <w:i/>
          <w:iCs/>
          <w:sz w:val="22"/>
          <w:szCs w:val="22"/>
        </w:rPr>
        <w:t>(aizpildiet un nosūtiet šo veidlapu tikai tad, ja vēlaties atteikties no līguma)</w:t>
      </w:r>
    </w:p>
    <w:p w14:paraId="16A451C1" w14:textId="77777777" w:rsidR="003777BF" w:rsidRDefault="003777BF"/>
    <w:p w14:paraId="2EBDB6BC" w14:textId="77777777" w:rsidR="003777BF" w:rsidRDefault="003777BF"/>
    <w:tbl>
      <w:tblPr>
        <w:tblStyle w:val="TableGrid"/>
        <w:tblW w:w="0" w:type="auto"/>
        <w:tblLook w:val="04A0" w:firstRow="1" w:lastRow="0" w:firstColumn="1" w:lastColumn="0" w:noHBand="0" w:noVBand="1"/>
      </w:tblPr>
      <w:tblGrid>
        <w:gridCol w:w="3054"/>
        <w:gridCol w:w="7289"/>
      </w:tblGrid>
      <w:tr w:rsidR="003777BF" w14:paraId="07974351" w14:textId="77777777" w:rsidTr="003777BF">
        <w:tc>
          <w:tcPr>
            <w:tcW w:w="3054" w:type="dxa"/>
          </w:tcPr>
          <w:p w14:paraId="17090E59" w14:textId="241ED3AF" w:rsidR="003777BF" w:rsidRDefault="003777BF" w:rsidP="00702FCE">
            <w:pPr>
              <w:jc w:val="right"/>
            </w:pPr>
            <w:r>
              <w:t>Patērētāja vārds, uzvārds</w:t>
            </w:r>
            <w:r>
              <w:t>:</w:t>
            </w:r>
          </w:p>
        </w:tc>
        <w:tc>
          <w:tcPr>
            <w:tcW w:w="7289" w:type="dxa"/>
          </w:tcPr>
          <w:p w14:paraId="51781A56" w14:textId="77777777" w:rsidR="003777BF" w:rsidRDefault="003777BF"/>
        </w:tc>
      </w:tr>
      <w:tr w:rsidR="003777BF" w14:paraId="5DB525C1" w14:textId="77777777" w:rsidTr="003777BF">
        <w:tc>
          <w:tcPr>
            <w:tcW w:w="3054" w:type="dxa"/>
          </w:tcPr>
          <w:p w14:paraId="50FE2762" w14:textId="393FE3A9" w:rsidR="003777BF" w:rsidRDefault="003777BF" w:rsidP="00702FCE">
            <w:pPr>
              <w:jc w:val="right"/>
            </w:pPr>
            <w:r>
              <w:t>Patērētāja adrese</w:t>
            </w:r>
            <w:r>
              <w:t>:</w:t>
            </w:r>
          </w:p>
        </w:tc>
        <w:tc>
          <w:tcPr>
            <w:tcW w:w="7289" w:type="dxa"/>
          </w:tcPr>
          <w:p w14:paraId="4139B3D7" w14:textId="77777777" w:rsidR="003777BF" w:rsidRDefault="003777BF"/>
        </w:tc>
      </w:tr>
    </w:tbl>
    <w:p w14:paraId="0688F308" w14:textId="77777777" w:rsidR="003777BF" w:rsidRDefault="003777BF"/>
    <w:p w14:paraId="08E67E07" w14:textId="04A36402" w:rsidR="003777BF" w:rsidRPr="003777BF" w:rsidRDefault="003777BF" w:rsidP="003777BF">
      <w:pPr>
        <w:jc w:val="center"/>
        <w:rPr>
          <w:b/>
          <w:bCs/>
        </w:rPr>
      </w:pPr>
      <w:r w:rsidRPr="003777BF">
        <w:rPr>
          <w:b/>
          <w:bCs/>
        </w:rPr>
        <w:t>PAZIŅOJUMS par atteikuma tiesību izmantošanu</w:t>
      </w:r>
    </w:p>
    <w:p w14:paraId="242398A3" w14:textId="77777777" w:rsidR="003777BF" w:rsidRDefault="003777BF"/>
    <w:tbl>
      <w:tblPr>
        <w:tblStyle w:val="TableGrid"/>
        <w:tblW w:w="0" w:type="auto"/>
        <w:tblLook w:val="04A0" w:firstRow="1" w:lastRow="0" w:firstColumn="1" w:lastColumn="0" w:noHBand="0" w:noVBand="1"/>
      </w:tblPr>
      <w:tblGrid>
        <w:gridCol w:w="5175"/>
        <w:gridCol w:w="5175"/>
      </w:tblGrid>
      <w:tr w:rsidR="00341063" w14:paraId="5B146401" w14:textId="77777777" w:rsidTr="00341063">
        <w:tc>
          <w:tcPr>
            <w:tcW w:w="5175" w:type="dxa"/>
          </w:tcPr>
          <w:p w14:paraId="26916FF7" w14:textId="1423FA14" w:rsidR="00341063" w:rsidRDefault="00341063">
            <w:r>
              <w:t>Paziņojuma sastādīšanas datums:</w:t>
            </w:r>
          </w:p>
        </w:tc>
        <w:tc>
          <w:tcPr>
            <w:tcW w:w="5175" w:type="dxa"/>
          </w:tcPr>
          <w:p w14:paraId="34812FD2" w14:textId="77777777" w:rsidR="00341063" w:rsidRDefault="00341063"/>
        </w:tc>
      </w:tr>
      <w:tr w:rsidR="00341063" w14:paraId="414F4A34" w14:textId="77777777" w:rsidTr="00341063">
        <w:tc>
          <w:tcPr>
            <w:tcW w:w="5175" w:type="dxa"/>
          </w:tcPr>
          <w:p w14:paraId="384D569A" w14:textId="13B54B76" w:rsidR="00341063" w:rsidRDefault="00341063">
            <w:r>
              <w:t>Pasūtījuma numurs:</w:t>
            </w:r>
          </w:p>
        </w:tc>
        <w:tc>
          <w:tcPr>
            <w:tcW w:w="5175" w:type="dxa"/>
          </w:tcPr>
          <w:p w14:paraId="0A001C6D" w14:textId="77777777" w:rsidR="00341063" w:rsidRDefault="00341063"/>
        </w:tc>
      </w:tr>
      <w:tr w:rsidR="00341063" w14:paraId="42E97627" w14:textId="77777777" w:rsidTr="00341063">
        <w:tc>
          <w:tcPr>
            <w:tcW w:w="5175" w:type="dxa"/>
          </w:tcPr>
          <w:p w14:paraId="19DE871B" w14:textId="56A31B94" w:rsidR="00341063" w:rsidRDefault="00341063">
            <w:r>
              <w:t>Pavadzīmes - rēķina numurs:</w:t>
            </w:r>
          </w:p>
        </w:tc>
        <w:tc>
          <w:tcPr>
            <w:tcW w:w="5175" w:type="dxa"/>
          </w:tcPr>
          <w:p w14:paraId="08F1E4F6" w14:textId="77777777" w:rsidR="00341063" w:rsidRDefault="00341063"/>
        </w:tc>
      </w:tr>
      <w:tr w:rsidR="00341063" w14:paraId="336952A9" w14:textId="77777777" w:rsidTr="00341063">
        <w:tc>
          <w:tcPr>
            <w:tcW w:w="5175" w:type="dxa"/>
          </w:tcPr>
          <w:p w14:paraId="11668645" w14:textId="7C39014F" w:rsidR="00341063" w:rsidRDefault="00341063">
            <w:r>
              <w:t>Vēlos atgriezt pasūtījumu DAĻĒJI | PILNĪBĀ (</w:t>
            </w:r>
            <w:r w:rsidRPr="00341063">
              <w:rPr>
                <w:b/>
                <w:bCs/>
                <w:i/>
                <w:iCs/>
              </w:rPr>
              <w:t>vajadzīgo pasvītrot vai apvilkt</w:t>
            </w:r>
            <w:r>
              <w:t>)</w:t>
            </w:r>
          </w:p>
        </w:tc>
        <w:tc>
          <w:tcPr>
            <w:tcW w:w="5175" w:type="dxa"/>
          </w:tcPr>
          <w:p w14:paraId="2539BF36" w14:textId="77777777" w:rsidR="00341063" w:rsidRDefault="00341063"/>
        </w:tc>
      </w:tr>
      <w:tr w:rsidR="00341063" w14:paraId="6A7EC504" w14:textId="77777777" w:rsidTr="00341063">
        <w:tc>
          <w:tcPr>
            <w:tcW w:w="5175" w:type="dxa"/>
          </w:tcPr>
          <w:p w14:paraId="6A94E147" w14:textId="42483933" w:rsidR="00341063" w:rsidRDefault="00341063">
            <w:r>
              <w:t>Atteikuma iemesls (nav jānorāda obligāti):</w:t>
            </w:r>
          </w:p>
        </w:tc>
        <w:tc>
          <w:tcPr>
            <w:tcW w:w="5175" w:type="dxa"/>
          </w:tcPr>
          <w:p w14:paraId="1D06679C" w14:textId="77777777" w:rsidR="00341063" w:rsidRDefault="00341063"/>
          <w:p w14:paraId="31AA4A49" w14:textId="77777777" w:rsidR="00702FCE" w:rsidRDefault="00702FCE"/>
          <w:p w14:paraId="6598B38B" w14:textId="77777777" w:rsidR="00702FCE" w:rsidRDefault="00702FCE"/>
          <w:p w14:paraId="07CD4C89" w14:textId="77777777" w:rsidR="00702FCE" w:rsidRDefault="00702FCE"/>
          <w:p w14:paraId="6C93505C" w14:textId="77777777" w:rsidR="00702FCE" w:rsidRDefault="00702FCE"/>
        </w:tc>
      </w:tr>
    </w:tbl>
    <w:p w14:paraId="2BF2932A" w14:textId="77777777" w:rsidR="003777BF" w:rsidRDefault="003777BF"/>
    <w:p w14:paraId="62F81116" w14:textId="3570301D" w:rsidR="003777BF" w:rsidRDefault="003777BF" w:rsidP="00341063">
      <w:pPr>
        <w:jc w:val="both"/>
      </w:pPr>
      <w:r w:rsidRPr="00341063">
        <w:rPr>
          <w:b/>
          <w:bCs/>
        </w:rPr>
        <w:t>Paziņoju, ka vēlos atteikties no līguma, ko esmu noslēdzis par šādu preču iegādi</w:t>
      </w:r>
      <w:r>
        <w:t xml:space="preserve"> (</w:t>
      </w:r>
      <w:r w:rsidRPr="00341063">
        <w:rPr>
          <w:i/>
          <w:iCs/>
        </w:rPr>
        <w:t>norādīt preču nosaukumus un EAN kodus vai modeļa kodus</w:t>
      </w:r>
      <w:r w:rsidRPr="00341063">
        <w:rPr>
          <w:i/>
          <w:iCs/>
        </w:rPr>
        <w:t>, ja tādi ir norādīti uz preces iepakojuma</w:t>
      </w:r>
      <w:r>
        <w:t>):</w:t>
      </w:r>
    </w:p>
    <w:p w14:paraId="23D50D08" w14:textId="77777777" w:rsidR="00341063" w:rsidRDefault="00341063" w:rsidP="00341063">
      <w:pPr>
        <w:jc w:val="both"/>
      </w:pPr>
    </w:p>
    <w:tbl>
      <w:tblPr>
        <w:tblStyle w:val="TableGrid"/>
        <w:tblW w:w="0" w:type="auto"/>
        <w:tblLook w:val="04A0" w:firstRow="1" w:lastRow="0" w:firstColumn="1" w:lastColumn="0" w:noHBand="0" w:noVBand="1"/>
      </w:tblPr>
      <w:tblGrid>
        <w:gridCol w:w="5175"/>
        <w:gridCol w:w="5175"/>
      </w:tblGrid>
      <w:tr w:rsidR="00341063" w:rsidRPr="00341063" w14:paraId="54D9B557" w14:textId="77777777" w:rsidTr="00341063">
        <w:tc>
          <w:tcPr>
            <w:tcW w:w="5175" w:type="dxa"/>
          </w:tcPr>
          <w:p w14:paraId="56FDF3C4" w14:textId="61AFEB35" w:rsidR="00341063" w:rsidRPr="00341063" w:rsidRDefault="00341063" w:rsidP="00341063">
            <w:pPr>
              <w:jc w:val="both"/>
              <w:rPr>
                <w:b/>
                <w:bCs/>
              </w:rPr>
            </w:pPr>
            <w:r w:rsidRPr="00341063">
              <w:rPr>
                <w:b/>
                <w:bCs/>
              </w:rPr>
              <w:t>Preces nosaukums:</w:t>
            </w:r>
          </w:p>
        </w:tc>
        <w:tc>
          <w:tcPr>
            <w:tcW w:w="5175" w:type="dxa"/>
          </w:tcPr>
          <w:p w14:paraId="677D8164" w14:textId="7C116E03" w:rsidR="00341063" w:rsidRPr="00341063" w:rsidRDefault="00341063" w:rsidP="00341063">
            <w:pPr>
              <w:jc w:val="both"/>
              <w:rPr>
                <w:b/>
                <w:bCs/>
              </w:rPr>
            </w:pPr>
            <w:r w:rsidRPr="00341063">
              <w:rPr>
                <w:b/>
                <w:bCs/>
              </w:rPr>
              <w:t>EAN kods:</w:t>
            </w:r>
          </w:p>
        </w:tc>
      </w:tr>
      <w:tr w:rsidR="00341063" w14:paraId="227D6953" w14:textId="77777777" w:rsidTr="00341063">
        <w:tc>
          <w:tcPr>
            <w:tcW w:w="5175" w:type="dxa"/>
          </w:tcPr>
          <w:p w14:paraId="3F0EA68B" w14:textId="77777777" w:rsidR="00341063" w:rsidRDefault="00341063" w:rsidP="00341063">
            <w:pPr>
              <w:jc w:val="both"/>
            </w:pPr>
          </w:p>
        </w:tc>
        <w:tc>
          <w:tcPr>
            <w:tcW w:w="5175" w:type="dxa"/>
          </w:tcPr>
          <w:p w14:paraId="3017F777" w14:textId="77777777" w:rsidR="00341063" w:rsidRDefault="00341063" w:rsidP="00341063">
            <w:pPr>
              <w:jc w:val="both"/>
            </w:pPr>
          </w:p>
        </w:tc>
      </w:tr>
      <w:tr w:rsidR="00341063" w14:paraId="21593BED" w14:textId="77777777" w:rsidTr="00341063">
        <w:tc>
          <w:tcPr>
            <w:tcW w:w="5175" w:type="dxa"/>
          </w:tcPr>
          <w:p w14:paraId="403E4781" w14:textId="77777777" w:rsidR="00341063" w:rsidRDefault="00341063" w:rsidP="00341063">
            <w:pPr>
              <w:jc w:val="both"/>
            </w:pPr>
          </w:p>
        </w:tc>
        <w:tc>
          <w:tcPr>
            <w:tcW w:w="5175" w:type="dxa"/>
          </w:tcPr>
          <w:p w14:paraId="3049FC1A" w14:textId="77777777" w:rsidR="00341063" w:rsidRDefault="00341063" w:rsidP="00341063">
            <w:pPr>
              <w:jc w:val="both"/>
            </w:pPr>
          </w:p>
        </w:tc>
      </w:tr>
      <w:tr w:rsidR="00341063" w14:paraId="14CB8276" w14:textId="77777777" w:rsidTr="00341063">
        <w:tc>
          <w:tcPr>
            <w:tcW w:w="5175" w:type="dxa"/>
          </w:tcPr>
          <w:p w14:paraId="775CBBB3" w14:textId="77777777" w:rsidR="00341063" w:rsidRDefault="00341063" w:rsidP="00341063">
            <w:pPr>
              <w:jc w:val="both"/>
            </w:pPr>
          </w:p>
        </w:tc>
        <w:tc>
          <w:tcPr>
            <w:tcW w:w="5175" w:type="dxa"/>
          </w:tcPr>
          <w:p w14:paraId="3B99C29B" w14:textId="77777777" w:rsidR="00341063" w:rsidRDefault="00341063" w:rsidP="00341063">
            <w:pPr>
              <w:jc w:val="both"/>
            </w:pPr>
          </w:p>
        </w:tc>
      </w:tr>
    </w:tbl>
    <w:p w14:paraId="03CC0852" w14:textId="77777777" w:rsidR="003777BF" w:rsidRDefault="003777BF"/>
    <w:p w14:paraId="2B9DE6C7" w14:textId="77777777" w:rsidR="00341063" w:rsidRDefault="00341063"/>
    <w:tbl>
      <w:tblPr>
        <w:tblStyle w:val="TableGrid"/>
        <w:tblW w:w="10274" w:type="dxa"/>
        <w:tblLook w:val="04A0" w:firstRow="1" w:lastRow="0" w:firstColumn="1" w:lastColumn="0" w:noHBand="0" w:noVBand="1"/>
      </w:tblPr>
      <w:tblGrid>
        <w:gridCol w:w="6764"/>
        <w:gridCol w:w="1595"/>
        <w:gridCol w:w="1915"/>
      </w:tblGrid>
      <w:tr w:rsidR="00341063" w14:paraId="1EE09A5A" w14:textId="77777777" w:rsidTr="00341063">
        <w:tc>
          <w:tcPr>
            <w:tcW w:w="7650" w:type="dxa"/>
          </w:tcPr>
          <w:p w14:paraId="52D067DF" w14:textId="5BB35D5B" w:rsidR="00341063" w:rsidRDefault="00341063" w:rsidP="00341063">
            <w:pPr>
              <w:jc w:val="both"/>
            </w:pPr>
            <w:r>
              <w:t>Atgriežot preci atpakaļ, piekrītu, ka prece nav lietota, bojāta vai kā citādi bijusi pakļauta kādai ārējai iedarbībai. Prece ir ievietota atpakaļ oriģinālajā iepakojumā, ja tāds ir bijis, kas ir tādā pašā stāvoklī kā saņemšanas brīdī, un nav bojāts, netīrs vai kā citādi mainījis savu vizuālo stāvokli</w:t>
            </w:r>
          </w:p>
        </w:tc>
        <w:tc>
          <w:tcPr>
            <w:tcW w:w="1336" w:type="dxa"/>
          </w:tcPr>
          <w:p w14:paraId="3314BED0" w14:textId="77777777" w:rsidR="00341063" w:rsidRDefault="00341063"/>
          <w:p w14:paraId="2BE3B415" w14:textId="77777777" w:rsidR="00341063" w:rsidRDefault="00341063"/>
          <w:p w14:paraId="202DAEF4" w14:textId="78BAD036" w:rsidR="00341063" w:rsidRPr="00341063" w:rsidRDefault="00341063">
            <w:pPr>
              <w:rPr>
                <w:rFonts w:ascii="Times New Roman" w:hAnsi="Times New Roman" w:cs="Times New Roman"/>
              </w:rPr>
            </w:pPr>
            <w:r w:rsidRPr="00341063">
              <w:rPr>
                <w:rFonts w:ascii="Wingdings" w:hAnsi="Wingdings"/>
                <w:sz w:val="32"/>
                <w:szCs w:val="32"/>
              </w:rPr>
              <w:t>¨</w:t>
            </w:r>
            <w:r w:rsidRPr="00341063">
              <w:rPr>
                <w:rFonts w:ascii="Times New Roman" w:hAnsi="Times New Roman" w:cs="Times New Roman"/>
              </w:rPr>
              <w:t>PIE</w:t>
            </w:r>
            <w:r>
              <w:rPr>
                <w:rFonts w:ascii="Times New Roman" w:hAnsi="Times New Roman" w:cs="Times New Roman"/>
              </w:rPr>
              <w:t>KRĪTU</w:t>
            </w:r>
          </w:p>
        </w:tc>
        <w:tc>
          <w:tcPr>
            <w:tcW w:w="1288" w:type="dxa"/>
          </w:tcPr>
          <w:p w14:paraId="28B1FB1A" w14:textId="77777777" w:rsidR="00341063" w:rsidRDefault="00341063"/>
          <w:p w14:paraId="08E816FA" w14:textId="77777777" w:rsidR="00341063" w:rsidRDefault="00341063"/>
          <w:p w14:paraId="139D916C" w14:textId="08BB0D35" w:rsidR="00341063" w:rsidRDefault="00341063">
            <w:r w:rsidRPr="00341063">
              <w:rPr>
                <w:rFonts w:ascii="Wingdings" w:hAnsi="Wingdings"/>
                <w:sz w:val="32"/>
                <w:szCs w:val="32"/>
              </w:rPr>
              <w:t>¨</w:t>
            </w:r>
            <w:r>
              <w:rPr>
                <w:rFonts w:ascii="Times New Roman" w:hAnsi="Times New Roman" w:cs="Times New Roman"/>
              </w:rPr>
              <w:t>NE</w:t>
            </w:r>
            <w:r w:rsidRPr="00341063">
              <w:rPr>
                <w:rFonts w:ascii="Times New Roman" w:hAnsi="Times New Roman" w:cs="Times New Roman"/>
              </w:rPr>
              <w:t>PIE</w:t>
            </w:r>
            <w:r>
              <w:rPr>
                <w:rFonts w:ascii="Times New Roman" w:hAnsi="Times New Roman" w:cs="Times New Roman"/>
              </w:rPr>
              <w:t>KRĪTU</w:t>
            </w:r>
          </w:p>
        </w:tc>
      </w:tr>
    </w:tbl>
    <w:p w14:paraId="5090F34E" w14:textId="77777777" w:rsidR="00341063" w:rsidRDefault="00341063" w:rsidP="00341063">
      <w:pPr>
        <w:jc w:val="both"/>
      </w:pPr>
    </w:p>
    <w:p w14:paraId="0EE60D6F" w14:textId="2A9E1159" w:rsidR="003F0E7F" w:rsidRPr="00702FCE" w:rsidRDefault="003777BF">
      <w:pPr>
        <w:rPr>
          <w:b/>
          <w:bCs/>
        </w:rPr>
      </w:pPr>
      <w:r w:rsidRPr="00702FCE">
        <w:rPr>
          <w:b/>
          <w:bCs/>
        </w:rPr>
        <w:t>Patērētāja paraksts</w:t>
      </w:r>
      <w:r w:rsidR="003F0E7F" w:rsidRPr="00702FCE">
        <w:rPr>
          <w:b/>
          <w:bCs/>
        </w:rPr>
        <w:t>:</w:t>
      </w:r>
      <w:r w:rsidRPr="00702FCE">
        <w:rPr>
          <w:b/>
          <w:bCs/>
        </w:rPr>
        <w:t xml:space="preserve"> </w:t>
      </w:r>
    </w:p>
    <w:p w14:paraId="48B89099" w14:textId="268B8F85" w:rsidR="003777BF" w:rsidRDefault="003777BF">
      <w:r>
        <w:t>(</w:t>
      </w:r>
      <w:r w:rsidRPr="003F0E7F">
        <w:rPr>
          <w:sz w:val="20"/>
          <w:szCs w:val="20"/>
        </w:rPr>
        <w:t>tikai tad, ja veidlapu nosūta pa pastu</w:t>
      </w:r>
      <w:r w:rsidR="003F0E7F" w:rsidRPr="003F0E7F">
        <w:rPr>
          <w:sz w:val="20"/>
          <w:szCs w:val="20"/>
        </w:rPr>
        <w:t xml:space="preserve"> un paraksta ar roku</w:t>
      </w:r>
      <w:r>
        <w:t>): ____________________________________</w:t>
      </w:r>
    </w:p>
    <w:p w14:paraId="08392FAE" w14:textId="77777777" w:rsidR="00702FCE" w:rsidRDefault="00702FCE" w:rsidP="00164F9C">
      <w:pPr>
        <w:jc w:val="both"/>
      </w:pPr>
    </w:p>
    <w:p w14:paraId="720BBA1C" w14:textId="049C89B4" w:rsidR="00381DF3" w:rsidRDefault="003777BF" w:rsidP="00381DF3">
      <w:pPr>
        <w:jc w:val="both"/>
      </w:pPr>
      <w:r>
        <w:t xml:space="preserve">Aizpildītu atteikuma tiesību veidlapu </w:t>
      </w:r>
      <w:r w:rsidR="00FF1216">
        <w:t>(</w:t>
      </w:r>
      <w:r w:rsidR="003F0E7F">
        <w:t>elektroniski parakstītu</w:t>
      </w:r>
      <w:r w:rsidR="00FF1216">
        <w:t>)</w:t>
      </w:r>
      <w:r w:rsidR="003F0E7F">
        <w:t xml:space="preserve"> nosūta uz </w:t>
      </w:r>
      <w:r>
        <w:t xml:space="preserve">e-pasta adresi </w:t>
      </w:r>
      <w:r w:rsidR="00164F9C">
        <w:t>info@homespace.lv</w:t>
      </w:r>
      <w:r>
        <w:t xml:space="preserve"> vai </w:t>
      </w:r>
      <w:r w:rsidR="003F0E7F">
        <w:t xml:space="preserve">papīra formā parakstītu ar roku </w:t>
      </w:r>
      <w:r>
        <w:t xml:space="preserve">uz  </w:t>
      </w:r>
      <w:r w:rsidR="00164F9C">
        <w:t>SIA “ApexGlobal”</w:t>
      </w:r>
      <w:r>
        <w:t xml:space="preserve"> </w:t>
      </w:r>
      <w:r w:rsidR="00164F9C">
        <w:t xml:space="preserve">adresi </w:t>
      </w:r>
      <w:r w:rsidR="00164F9C">
        <w:t>Ābeļi, Priekuļu pagasts, Cēsu novads, LV-4154</w:t>
      </w:r>
      <w:r w:rsidR="00164F9C">
        <w:t xml:space="preserve"> </w:t>
      </w:r>
      <w:r>
        <w:t xml:space="preserve">kopā ar atgriežamām precēm. </w:t>
      </w:r>
    </w:p>
    <w:p w14:paraId="73E94FAD" w14:textId="77777777" w:rsidR="00381DF3" w:rsidRDefault="00381DF3"/>
    <w:p w14:paraId="2D7508CC" w14:textId="77777777" w:rsidR="003777BF" w:rsidRPr="00C70283" w:rsidRDefault="003777BF" w:rsidP="00164F9C">
      <w:pPr>
        <w:jc w:val="both"/>
        <w:rPr>
          <w:sz w:val="20"/>
          <w:szCs w:val="20"/>
        </w:rPr>
      </w:pPr>
      <w:r w:rsidRPr="00C70283">
        <w:rPr>
          <w:sz w:val="20"/>
          <w:szCs w:val="20"/>
        </w:rPr>
        <w:lastRenderedPageBreak/>
        <w:sym w:font="Symbol" w:char="F0B7"/>
      </w:r>
      <w:r w:rsidRPr="00C70283">
        <w:rPr>
          <w:sz w:val="20"/>
          <w:szCs w:val="20"/>
        </w:rPr>
        <w:t xml:space="preserve"> PIRCĒJS , kas ir patērētājs, var izmantot Latvijas Republikas Patērētāju tiesību aizsardzības likumā ietvertās atteikuma tiesības un atgriez preci 14 (četrpadsmit) kalendāro dienu laikā, par to nepārprotami informējot PĀRDEVĒJU. Ja termiņa beigas iekrīt valstī „oficiāli” noteiktā brīvdienā, atteikuma tiesības izmantojamas līdz minētā termiņa beigu datumam sekojošajai darba dienai (ieskaitot to). </w:t>
      </w:r>
    </w:p>
    <w:p w14:paraId="2C92C5E9" w14:textId="6C046168" w:rsidR="003777BF" w:rsidRPr="00C70283" w:rsidRDefault="003777BF" w:rsidP="00164F9C">
      <w:pPr>
        <w:jc w:val="both"/>
        <w:rPr>
          <w:sz w:val="20"/>
          <w:szCs w:val="20"/>
        </w:rPr>
      </w:pPr>
      <w:r w:rsidRPr="00C70283">
        <w:rPr>
          <w:sz w:val="20"/>
          <w:szCs w:val="20"/>
        </w:rPr>
        <w:sym w:font="Symbol" w:char="F0B7"/>
      </w:r>
      <w:r w:rsidRPr="00C70283">
        <w:rPr>
          <w:sz w:val="20"/>
          <w:szCs w:val="20"/>
        </w:rPr>
        <w:t xml:space="preserve"> Naudu par atgriežamo preci un tās piegādes izmaksām (ja atgriezts tiek viss pasūtījums un PIRCĒJS ar PĀRDEVĒJU par to vienojas) PĀRDEVĒJS pārskaita uz PIRCĒJA norādīto bankas kontu atteikuma veidlapā 14 (četrpadsmit) kalendāro dienu laikā pēc Līguma izbeigšanas un atteikuma veidlapā norādītās preces saņemšanas PĀRDEVĒJA adresē </w:t>
      </w:r>
      <w:r w:rsidR="00164F9C" w:rsidRPr="00C70283">
        <w:rPr>
          <w:sz w:val="20"/>
          <w:szCs w:val="20"/>
        </w:rPr>
        <w:t>Ābeļi, Priekuļu pagasts, Cēsu novads, LV-4154</w:t>
      </w:r>
      <w:r w:rsidRPr="00C70283">
        <w:rPr>
          <w:sz w:val="20"/>
          <w:szCs w:val="20"/>
        </w:rPr>
        <w:t xml:space="preserve">, pamatojoties uz PIRCĒJA atteikumu. </w:t>
      </w:r>
      <w:r w:rsidR="00FF1216">
        <w:rPr>
          <w:sz w:val="20"/>
          <w:szCs w:val="20"/>
        </w:rPr>
        <w:t>PIRCĒJS var izmantot sūtījuma atgriešanai Latvijā pieejamo pakomātu sistēmu, norādot piegādes adresi: Jāņa Poruka iela 19, Cēsis, Cēsu novads, LV-4101.</w:t>
      </w:r>
    </w:p>
    <w:p w14:paraId="669E7A78" w14:textId="76F3A7FA" w:rsidR="003777BF" w:rsidRPr="00C70283" w:rsidRDefault="003777BF" w:rsidP="00164F9C">
      <w:pPr>
        <w:jc w:val="both"/>
        <w:rPr>
          <w:sz w:val="20"/>
          <w:szCs w:val="20"/>
        </w:rPr>
      </w:pPr>
      <w:r w:rsidRPr="00C70283">
        <w:rPr>
          <w:sz w:val="20"/>
          <w:szCs w:val="20"/>
        </w:rPr>
        <w:sym w:font="Symbol" w:char="F0B7"/>
      </w:r>
      <w:r w:rsidRPr="00C70283">
        <w:rPr>
          <w:sz w:val="20"/>
          <w:szCs w:val="20"/>
        </w:rPr>
        <w:t xml:space="preserve"> Atmaksāšana tiks veikta, izmantojot tādu pašu maksāšanas līdzekli, kādu izmantoj</w:t>
      </w:r>
      <w:r w:rsidR="00702FCE">
        <w:rPr>
          <w:sz w:val="20"/>
          <w:szCs w:val="20"/>
        </w:rPr>
        <w:t>is PIRCĒJS</w:t>
      </w:r>
      <w:r w:rsidRPr="00C70283">
        <w:rPr>
          <w:sz w:val="20"/>
          <w:szCs w:val="20"/>
        </w:rPr>
        <w:t xml:space="preserve"> sākotnējam darījumam, ja vien </w:t>
      </w:r>
      <w:r w:rsidR="00702FCE">
        <w:rPr>
          <w:sz w:val="20"/>
          <w:szCs w:val="20"/>
        </w:rPr>
        <w:t>nav</w:t>
      </w:r>
      <w:r w:rsidRPr="00C70283">
        <w:rPr>
          <w:sz w:val="20"/>
          <w:szCs w:val="20"/>
        </w:rPr>
        <w:t xml:space="preserve"> skaidri paudis piekrišanu to darīt citādi. Jebkurā gadījumā no </w:t>
      </w:r>
      <w:r w:rsidR="00702FCE">
        <w:rPr>
          <w:sz w:val="20"/>
          <w:szCs w:val="20"/>
        </w:rPr>
        <w:t>PIRCĒJA</w:t>
      </w:r>
      <w:r w:rsidRPr="00C70283">
        <w:rPr>
          <w:sz w:val="20"/>
          <w:szCs w:val="20"/>
        </w:rPr>
        <w:t xml:space="preserve"> saistībā ar šādu atmaksāšanu netiks iekasēta nekāda </w:t>
      </w:r>
      <w:r w:rsidR="00164F9C" w:rsidRPr="00C70283">
        <w:rPr>
          <w:sz w:val="20"/>
          <w:szCs w:val="20"/>
        </w:rPr>
        <w:t xml:space="preserve">ar bankas darbībām saistīta </w:t>
      </w:r>
      <w:r w:rsidRPr="00C70283">
        <w:rPr>
          <w:sz w:val="20"/>
          <w:szCs w:val="20"/>
        </w:rPr>
        <w:t xml:space="preserve">maksa. </w:t>
      </w:r>
    </w:p>
    <w:p w14:paraId="24AD599F" w14:textId="6EC0C326" w:rsidR="003777BF" w:rsidRPr="00C70283" w:rsidRDefault="003777BF" w:rsidP="00164F9C">
      <w:pPr>
        <w:jc w:val="both"/>
        <w:rPr>
          <w:sz w:val="20"/>
          <w:szCs w:val="20"/>
        </w:rPr>
      </w:pPr>
      <w:r w:rsidRPr="00C70283">
        <w:rPr>
          <w:sz w:val="20"/>
          <w:szCs w:val="20"/>
        </w:rPr>
        <w:sym w:font="Symbol" w:char="F0B7"/>
      </w:r>
      <w:r w:rsidRPr="00C70283">
        <w:rPr>
          <w:sz w:val="20"/>
          <w:szCs w:val="20"/>
        </w:rPr>
        <w:t xml:space="preserve"> Veicot atpakaļ sūtīšanu, </w:t>
      </w:r>
      <w:r w:rsidR="00164F9C" w:rsidRPr="00C70283">
        <w:rPr>
          <w:sz w:val="20"/>
          <w:szCs w:val="20"/>
        </w:rPr>
        <w:t xml:space="preserve">atbilstoši interneta veikala </w:t>
      </w:r>
      <w:hyperlink r:id="rId5" w:history="1">
        <w:r w:rsidR="00164F9C" w:rsidRPr="00C70283">
          <w:rPr>
            <w:rStyle w:val="Hyperlink"/>
            <w:sz w:val="20"/>
            <w:szCs w:val="20"/>
          </w:rPr>
          <w:t>www.homespace.lv</w:t>
        </w:r>
      </w:hyperlink>
      <w:r w:rsidR="00164F9C" w:rsidRPr="00C70283">
        <w:rPr>
          <w:sz w:val="20"/>
          <w:szCs w:val="20"/>
        </w:rPr>
        <w:t xml:space="preserve"> distances līguma nosacījumiem,</w:t>
      </w:r>
      <w:r w:rsidRPr="00C70283">
        <w:rPr>
          <w:sz w:val="20"/>
          <w:szCs w:val="20"/>
        </w:rPr>
        <w:t xml:space="preserve"> preces atgriešanas izmaksas un pārvadājuma risku uzņemas PIRCĒJS</w:t>
      </w:r>
      <w:r w:rsidR="00702FCE">
        <w:rPr>
          <w:sz w:val="20"/>
          <w:szCs w:val="20"/>
        </w:rPr>
        <w:t xml:space="preserve">, ja vien </w:t>
      </w:r>
      <w:r w:rsidR="00702FCE" w:rsidRPr="00C70283">
        <w:rPr>
          <w:sz w:val="20"/>
          <w:szCs w:val="20"/>
        </w:rPr>
        <w:t>PIRCĒJS</w:t>
      </w:r>
      <w:r w:rsidR="00702FCE">
        <w:rPr>
          <w:sz w:val="20"/>
          <w:szCs w:val="20"/>
        </w:rPr>
        <w:t xml:space="preserve"> un </w:t>
      </w:r>
      <w:r w:rsidR="00702FCE" w:rsidRPr="00C70283">
        <w:rPr>
          <w:sz w:val="20"/>
          <w:szCs w:val="20"/>
        </w:rPr>
        <w:t>PĀRDEVĒJS</w:t>
      </w:r>
      <w:r w:rsidR="00702FCE">
        <w:rPr>
          <w:sz w:val="20"/>
          <w:szCs w:val="20"/>
        </w:rPr>
        <w:t xml:space="preserve"> nevienojas par citiem nosacījumiem.</w:t>
      </w:r>
    </w:p>
    <w:p w14:paraId="2B9684DD" w14:textId="601B7E38" w:rsidR="00164F9C" w:rsidRPr="00C70283" w:rsidRDefault="00164F9C" w:rsidP="00164F9C">
      <w:pPr>
        <w:jc w:val="both"/>
        <w:rPr>
          <w:sz w:val="20"/>
          <w:szCs w:val="20"/>
        </w:rPr>
      </w:pPr>
      <w:r w:rsidRPr="00C70283">
        <w:rPr>
          <w:sz w:val="20"/>
          <w:szCs w:val="20"/>
        </w:rPr>
        <w:sym w:font="Symbol" w:char="F0B7"/>
      </w:r>
      <w:r w:rsidRPr="00C70283">
        <w:rPr>
          <w:sz w:val="20"/>
          <w:szCs w:val="20"/>
        </w:rPr>
        <w:t xml:space="preserve"> </w:t>
      </w:r>
      <w:r w:rsidRPr="00C70283">
        <w:rPr>
          <w:sz w:val="20"/>
          <w:szCs w:val="20"/>
        </w:rPr>
        <w:t xml:space="preserve"> A</w:t>
      </w:r>
      <w:r w:rsidRPr="00C70283">
        <w:rPr>
          <w:sz w:val="20"/>
          <w:szCs w:val="20"/>
        </w:rPr>
        <w:t xml:space="preserve">tbilstoši interneta veikala </w:t>
      </w:r>
      <w:hyperlink r:id="rId6" w:history="1">
        <w:r w:rsidRPr="00C70283">
          <w:rPr>
            <w:rStyle w:val="Hyperlink"/>
            <w:sz w:val="20"/>
            <w:szCs w:val="20"/>
          </w:rPr>
          <w:t>www.homespace.lv</w:t>
        </w:r>
      </w:hyperlink>
      <w:r w:rsidRPr="00C70283">
        <w:rPr>
          <w:sz w:val="20"/>
          <w:szCs w:val="20"/>
        </w:rPr>
        <w:t xml:space="preserve"> distances līguma nosacījumiem</w:t>
      </w:r>
      <w:r w:rsidRPr="00C70283">
        <w:rPr>
          <w:sz w:val="20"/>
          <w:szCs w:val="20"/>
        </w:rPr>
        <w:t xml:space="preserve"> PĀRDEVĒJS</w:t>
      </w:r>
      <w:r w:rsidRPr="00C70283">
        <w:rPr>
          <w:sz w:val="20"/>
          <w:szCs w:val="20"/>
        </w:rPr>
        <w:t xml:space="preserve"> patur tiesības Pircējam atteikt izmantot atteikuma tiesības vai ieturēt kompensācijas maksu gadījumā, ja prece ir bojāta, ja ir nozaudēts preces oriģinālais iepakojums vai ja tās iepakojums ir būtiski bojāts</w:t>
      </w:r>
      <w:r w:rsidR="00F42908" w:rsidRPr="00C70283">
        <w:rPr>
          <w:sz w:val="20"/>
          <w:szCs w:val="20"/>
        </w:rPr>
        <w:t xml:space="preserve">, vai </w:t>
      </w:r>
      <w:r w:rsidR="00702FCE">
        <w:rPr>
          <w:sz w:val="20"/>
          <w:szCs w:val="20"/>
        </w:rPr>
        <w:t xml:space="preserve">arī ja </w:t>
      </w:r>
      <w:r w:rsidR="00F42908" w:rsidRPr="00C70283">
        <w:rPr>
          <w:sz w:val="20"/>
          <w:szCs w:val="20"/>
        </w:rPr>
        <w:t xml:space="preserve">prece ir </w:t>
      </w:r>
      <w:r w:rsidR="00702FCE">
        <w:rPr>
          <w:sz w:val="20"/>
          <w:szCs w:val="20"/>
        </w:rPr>
        <w:t xml:space="preserve">daļēji </w:t>
      </w:r>
      <w:r w:rsidR="00F42908" w:rsidRPr="00C70283">
        <w:rPr>
          <w:sz w:val="20"/>
          <w:szCs w:val="20"/>
        </w:rPr>
        <w:t>lietota</w:t>
      </w:r>
      <w:r w:rsidR="00702FCE">
        <w:rPr>
          <w:sz w:val="20"/>
          <w:szCs w:val="20"/>
        </w:rPr>
        <w:t xml:space="preserve"> un tā nav atgriežama pilnā apjomā</w:t>
      </w:r>
      <w:r w:rsidRPr="00C70283">
        <w:rPr>
          <w:sz w:val="20"/>
          <w:szCs w:val="20"/>
        </w:rPr>
        <w:t>.</w:t>
      </w:r>
      <w:r w:rsidR="00321924">
        <w:rPr>
          <w:sz w:val="20"/>
          <w:szCs w:val="20"/>
        </w:rPr>
        <w:t xml:space="preserve"> Kompensācijas maksa tiek ieturēta no preces vērtības, neieskaitot piegādes izmaksas.</w:t>
      </w:r>
      <w:r w:rsidR="000F0EF9">
        <w:rPr>
          <w:sz w:val="20"/>
          <w:szCs w:val="20"/>
        </w:rPr>
        <w:t xml:space="preserve"> </w:t>
      </w:r>
      <w:r w:rsidR="00C61BE2">
        <w:rPr>
          <w:sz w:val="20"/>
          <w:szCs w:val="20"/>
        </w:rPr>
        <w:t xml:space="preserve">Ņemt vērā, ka </w:t>
      </w:r>
      <w:r w:rsidR="000F0EF9">
        <w:rPr>
          <w:sz w:val="20"/>
          <w:szCs w:val="20"/>
        </w:rPr>
        <w:t xml:space="preserve">iepakojums sastāda </w:t>
      </w:r>
      <w:r w:rsidR="0085215D">
        <w:rPr>
          <w:sz w:val="20"/>
          <w:szCs w:val="20"/>
        </w:rPr>
        <w:t xml:space="preserve">līdz </w:t>
      </w:r>
      <w:r w:rsidR="000F0EF9">
        <w:rPr>
          <w:sz w:val="20"/>
          <w:szCs w:val="20"/>
        </w:rPr>
        <w:t>20 % (divdesmit procent</w:t>
      </w:r>
      <w:r w:rsidR="0085215D">
        <w:rPr>
          <w:sz w:val="20"/>
          <w:szCs w:val="20"/>
        </w:rPr>
        <w:t>i</w:t>
      </w:r>
      <w:r w:rsidR="000F0EF9">
        <w:rPr>
          <w:sz w:val="20"/>
          <w:szCs w:val="20"/>
        </w:rPr>
        <w:t>) no preces vērtības.</w:t>
      </w:r>
    </w:p>
    <w:p w14:paraId="7075E7E1" w14:textId="68CD3D16" w:rsidR="00695BC6" w:rsidRPr="00C70283" w:rsidRDefault="003777BF" w:rsidP="00164F9C">
      <w:pPr>
        <w:jc w:val="both"/>
        <w:rPr>
          <w:sz w:val="20"/>
          <w:szCs w:val="20"/>
        </w:rPr>
      </w:pPr>
      <w:r w:rsidRPr="00C70283">
        <w:rPr>
          <w:sz w:val="20"/>
          <w:szCs w:val="20"/>
        </w:rPr>
        <w:sym w:font="Symbol" w:char="F0B7"/>
      </w:r>
      <w:r w:rsidRPr="00C70283">
        <w:rPr>
          <w:sz w:val="20"/>
          <w:szCs w:val="20"/>
        </w:rPr>
        <w:t xml:space="preserve"> Lai izvairītos no strīdus situācijām, jāievēro nosacījumi, kas aprakstīti internetveikala Lietošanas noteikumos un Distances līgumā.</w:t>
      </w:r>
    </w:p>
    <w:sectPr w:rsidR="00695BC6" w:rsidRPr="00C70283" w:rsidSect="00BD072D">
      <w:type w:val="continuous"/>
      <w:pgSz w:w="12240" w:h="15840"/>
      <w:pgMar w:top="1000" w:right="840" w:bottom="280" w:left="10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BF"/>
    <w:rsid w:val="00077739"/>
    <w:rsid w:val="00084FAB"/>
    <w:rsid w:val="000E42A0"/>
    <w:rsid w:val="000F0EF9"/>
    <w:rsid w:val="00134D34"/>
    <w:rsid w:val="00164F9C"/>
    <w:rsid w:val="001C3D35"/>
    <w:rsid w:val="002C69B4"/>
    <w:rsid w:val="00321924"/>
    <w:rsid w:val="00341063"/>
    <w:rsid w:val="003777BF"/>
    <w:rsid w:val="00381DF3"/>
    <w:rsid w:val="003F0E7F"/>
    <w:rsid w:val="00695BC6"/>
    <w:rsid w:val="00702FCE"/>
    <w:rsid w:val="0085215D"/>
    <w:rsid w:val="00A62C15"/>
    <w:rsid w:val="00AA3DD6"/>
    <w:rsid w:val="00B1071A"/>
    <w:rsid w:val="00BD072D"/>
    <w:rsid w:val="00C61BE2"/>
    <w:rsid w:val="00C70283"/>
    <w:rsid w:val="00D6415C"/>
    <w:rsid w:val="00F42908"/>
    <w:rsid w:val="00FF1216"/>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15C4C071"/>
  <w15:chartTrackingRefBased/>
  <w15:docId w15:val="{B1C4F735-0739-0F4A-A72B-D095BDE7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7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7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7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7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7BF"/>
    <w:rPr>
      <w:rFonts w:eastAsiaTheme="majorEastAsia" w:cstheme="majorBidi"/>
      <w:color w:val="272727" w:themeColor="text1" w:themeTint="D8"/>
    </w:rPr>
  </w:style>
  <w:style w:type="paragraph" w:styleId="Title">
    <w:name w:val="Title"/>
    <w:basedOn w:val="Normal"/>
    <w:next w:val="Normal"/>
    <w:link w:val="TitleChar"/>
    <w:uiPriority w:val="10"/>
    <w:qFormat/>
    <w:rsid w:val="003777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7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7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7BF"/>
    <w:rPr>
      <w:i/>
      <w:iCs/>
      <w:color w:val="404040" w:themeColor="text1" w:themeTint="BF"/>
    </w:rPr>
  </w:style>
  <w:style w:type="paragraph" w:styleId="ListParagraph">
    <w:name w:val="List Paragraph"/>
    <w:basedOn w:val="Normal"/>
    <w:uiPriority w:val="34"/>
    <w:qFormat/>
    <w:rsid w:val="003777BF"/>
    <w:pPr>
      <w:ind w:left="720"/>
      <w:contextualSpacing/>
    </w:pPr>
  </w:style>
  <w:style w:type="character" w:styleId="IntenseEmphasis">
    <w:name w:val="Intense Emphasis"/>
    <w:basedOn w:val="DefaultParagraphFont"/>
    <w:uiPriority w:val="21"/>
    <w:qFormat/>
    <w:rsid w:val="003777BF"/>
    <w:rPr>
      <w:i/>
      <w:iCs/>
      <w:color w:val="0F4761" w:themeColor="accent1" w:themeShade="BF"/>
    </w:rPr>
  </w:style>
  <w:style w:type="paragraph" w:styleId="IntenseQuote">
    <w:name w:val="Intense Quote"/>
    <w:basedOn w:val="Normal"/>
    <w:next w:val="Normal"/>
    <w:link w:val="IntenseQuoteChar"/>
    <w:uiPriority w:val="30"/>
    <w:qFormat/>
    <w:rsid w:val="00377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7BF"/>
    <w:rPr>
      <w:i/>
      <w:iCs/>
      <w:color w:val="0F4761" w:themeColor="accent1" w:themeShade="BF"/>
    </w:rPr>
  </w:style>
  <w:style w:type="character" w:styleId="IntenseReference">
    <w:name w:val="Intense Reference"/>
    <w:basedOn w:val="DefaultParagraphFont"/>
    <w:uiPriority w:val="32"/>
    <w:qFormat/>
    <w:rsid w:val="003777BF"/>
    <w:rPr>
      <w:b/>
      <w:bCs/>
      <w:smallCaps/>
      <w:color w:val="0F4761" w:themeColor="accent1" w:themeShade="BF"/>
      <w:spacing w:val="5"/>
    </w:rPr>
  </w:style>
  <w:style w:type="character" w:styleId="Hyperlink">
    <w:name w:val="Hyperlink"/>
    <w:basedOn w:val="DefaultParagraphFont"/>
    <w:uiPriority w:val="99"/>
    <w:unhideWhenUsed/>
    <w:rsid w:val="003777BF"/>
    <w:rPr>
      <w:color w:val="467886" w:themeColor="hyperlink"/>
      <w:u w:val="single"/>
    </w:rPr>
  </w:style>
  <w:style w:type="character" w:styleId="UnresolvedMention">
    <w:name w:val="Unresolved Mention"/>
    <w:basedOn w:val="DefaultParagraphFont"/>
    <w:uiPriority w:val="99"/>
    <w:semiHidden/>
    <w:unhideWhenUsed/>
    <w:rsid w:val="003777BF"/>
    <w:rPr>
      <w:color w:val="605E5C"/>
      <w:shd w:val="clear" w:color="auto" w:fill="E1DFDD"/>
    </w:rPr>
  </w:style>
  <w:style w:type="table" w:styleId="TableGrid">
    <w:name w:val="Table Grid"/>
    <w:basedOn w:val="TableNormal"/>
    <w:uiPriority w:val="39"/>
    <w:rsid w:val="0037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mespace.lv" TargetMode="External"/><Relationship Id="rId5" Type="http://schemas.openxmlformats.org/officeDocument/2006/relationships/hyperlink" Target="http://www.homespace.lv" TargetMode="External"/><Relationship Id="rId4" Type="http://schemas.openxmlformats.org/officeDocument/2006/relationships/hyperlink" Target="mailto:info@homespac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Arvīds Lukjanovs</dc:creator>
  <cp:keywords/>
  <dc:description/>
  <cp:lastModifiedBy>Arvīds Lukjanovs</cp:lastModifiedBy>
  <cp:revision>15</cp:revision>
  <dcterms:created xsi:type="dcterms:W3CDTF">2024-07-12T10:57:00Z</dcterms:created>
  <dcterms:modified xsi:type="dcterms:W3CDTF">2024-07-12T13:03:00Z</dcterms:modified>
</cp:coreProperties>
</file>